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8391"/>
        <w:gridCol w:w="2049"/>
      </w:tblGrid>
      <w:tr w:rsidR="00762CD3" w14:paraId="1951C5EF" w14:textId="77777777" w:rsidTr="008E00E6">
        <w:trPr>
          <w:trHeight w:val="2127"/>
        </w:trPr>
        <w:tc>
          <w:tcPr>
            <w:tcW w:w="8391" w:type="dxa"/>
            <w:tcBorders>
              <w:bottom w:val="single" w:sz="12" w:space="0" w:color="auto"/>
            </w:tcBorders>
            <w:shd w:val="clear" w:color="auto" w:fill="CCFFCC"/>
          </w:tcPr>
          <w:p w14:paraId="0B11108E" w14:textId="77777777" w:rsidR="00762CD3" w:rsidRPr="00ED7972" w:rsidRDefault="00762CD3" w:rsidP="008E00E6">
            <w:pPr>
              <w:pStyle w:val="Heading2"/>
              <w:jc w:val="left"/>
            </w:pPr>
            <w:r w:rsidRPr="00220E86">
              <w:t xml:space="preserve">      </w:t>
            </w:r>
          </w:p>
          <w:p w14:paraId="28B4D76D" w14:textId="77777777" w:rsidR="00762CD3" w:rsidRPr="008E00E6" w:rsidRDefault="00857911" w:rsidP="008E00E6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FFURFLEN</w:t>
            </w:r>
            <w:r w:rsidR="00762CD3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W.C.A. 7</w:t>
            </w:r>
          </w:p>
          <w:p w14:paraId="3CB94125" w14:textId="77777777" w:rsidR="00CD716F" w:rsidRPr="008E00E6" w:rsidRDefault="00857911" w:rsidP="008E00E6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FFURFLEN</w:t>
            </w:r>
            <w:r w:rsidR="007F5350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DYSTYSGRIF</w:t>
            </w:r>
            <w:r w:rsidR="007F5350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O GYFLWYNO HYSBYSIAD O GAIS AM</w:t>
            </w:r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ORCHYMYN ADDASU </w:t>
            </w:r>
            <w:r w:rsidR="00762CD3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2A050C66" w14:textId="77777777" w:rsidR="00762CD3" w:rsidRPr="008E00E6" w:rsidRDefault="00762CD3" w:rsidP="008E00E6">
            <w:pPr>
              <w:jc w:val="both"/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EB9645F" w14:textId="77777777" w:rsidR="00857911" w:rsidRPr="008E00E6" w:rsidRDefault="00857911" w:rsidP="008E00E6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Deddf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Bywyd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Gwyllt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a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Chefn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Gwlad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1981</w:t>
            </w:r>
          </w:p>
          <w:p w14:paraId="494C56A5" w14:textId="77777777" w:rsidR="00857911" w:rsidRPr="008E00E6" w:rsidRDefault="00857911" w:rsidP="008E00E6">
            <w:pPr>
              <w:ind w:left="72" w:firstLine="720"/>
              <w:rPr>
                <w:b/>
                <w:snapToGrid w:val="0"/>
                <w:color w:val="000000"/>
                <w:sz w:val="27"/>
                <w:szCs w:val="27"/>
                <w:lang w:eastAsia="en-US"/>
              </w:rPr>
            </w:pPr>
          </w:p>
          <w:p w14:paraId="10A4D262" w14:textId="77777777" w:rsidR="00857911" w:rsidRPr="008E00E6" w:rsidRDefault="00857911" w:rsidP="008E00E6">
            <w:pPr>
              <w:ind w:left="72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Rheoliadau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Bywyd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Gwyllt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Chefn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Gwlad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Mapiau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Diffiniol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Datganiad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) 1993 (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>Atodlen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  <w:lang w:eastAsia="en-US"/>
              </w:rPr>
              <w:t xml:space="preserve"> 8)</w:t>
            </w:r>
          </w:p>
          <w:p w14:paraId="1E27B64C" w14:textId="77777777" w:rsidR="00762CD3" w:rsidRPr="008E00E6" w:rsidRDefault="00762CD3" w:rsidP="008E00E6">
            <w:pPr>
              <w:ind w:left="72"/>
              <w:jc w:val="both"/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  <w:tc>
          <w:tcPr>
            <w:tcW w:w="2049" w:type="dxa"/>
            <w:tcBorders>
              <w:bottom w:val="single" w:sz="12" w:space="0" w:color="auto"/>
            </w:tcBorders>
            <w:shd w:val="clear" w:color="auto" w:fill="auto"/>
          </w:tcPr>
          <w:p w14:paraId="74893A07" w14:textId="77777777" w:rsidR="00762CD3" w:rsidRPr="008E00E6" w:rsidRDefault="00762CD3" w:rsidP="008E00E6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F841621" w14:textId="5FF9426E" w:rsidR="00762CD3" w:rsidRPr="008E00E6" w:rsidRDefault="00DF0C5F" w:rsidP="008E00E6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  <w:r w:rsidRPr="008E00E6">
              <w:rPr>
                <w:b/>
                <w:noProof/>
                <w:snapToGrid w:val="0"/>
                <w:color w:val="000000"/>
                <w:sz w:val="24"/>
                <w:szCs w:val="24"/>
                <w:lang w:eastAsia="en-US"/>
              </w:rPr>
              <w:drawing>
                <wp:inline distT="0" distB="0" distL="0" distR="0" wp14:anchorId="3ED8727F" wp14:editId="78766D2B">
                  <wp:extent cx="1162050" cy="1238250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719" w14:paraId="54D53B88" w14:textId="77777777" w:rsidTr="008E00E6">
        <w:trPr>
          <w:trHeight w:val="2127"/>
        </w:trPr>
        <w:tc>
          <w:tcPr>
            <w:tcW w:w="10440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71232269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b/>
                <w:snapToGrid w:val="0"/>
                <w:color w:val="000000"/>
                <w:sz w:val="24"/>
                <w:szCs w:val="24"/>
                <w:lang w:eastAsia="en-US"/>
              </w:rPr>
              <w:t xml:space="preserve">I:      </w:t>
            </w:r>
            <w:proofErr w:type="spellStart"/>
            <w:r w:rsidR="000E20DE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Adran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Hawliau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Tramwy</w:t>
            </w:r>
            <w:proofErr w:type="spellEnd"/>
          </w:p>
          <w:p w14:paraId="6BEC0603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Y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Gyfarwyddiaeth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Cymunedol</w:t>
            </w:r>
            <w:proofErr w:type="spellEnd"/>
          </w:p>
          <w:p w14:paraId="58AF8245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Cyngor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="00C60818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="00C60818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="00C60818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</w:t>
            </w:r>
          </w:p>
          <w:p w14:paraId="60258188" w14:textId="77777777" w:rsidR="00857911" w:rsidRDefault="000E20DE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</w:t>
            </w:r>
            <w:r w:rsidR="002E04B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 Lane</w:t>
            </w:r>
          </w:p>
          <w:p w14:paraId="19E730E6" w14:textId="77777777" w:rsidR="000E20DE" w:rsidRPr="008E00E6" w:rsidRDefault="000E20DE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</w:t>
            </w:r>
            <w:r w:rsidR="002E04B9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Waterton</w:t>
            </w:r>
          </w:p>
          <w:p w14:paraId="554BB002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Pen-y-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Ogwr </w:t>
            </w:r>
          </w:p>
          <w:p w14:paraId="53AC2F5E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       CF31 3YP</w:t>
            </w:r>
          </w:p>
          <w:p w14:paraId="0FA1FF8B" w14:textId="77777777" w:rsidR="000D1719" w:rsidRPr="008E00E6" w:rsidRDefault="000D1719" w:rsidP="008E00E6">
            <w:pPr>
              <w:ind w:right="252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762CD3" w14:paraId="161EB676" w14:textId="77777777" w:rsidTr="008E00E6">
        <w:trPr>
          <w:trHeight w:val="563"/>
        </w:trPr>
        <w:tc>
          <w:tcPr>
            <w:tcW w:w="10440" w:type="dxa"/>
            <w:gridSpan w:val="2"/>
            <w:shd w:val="clear" w:color="auto" w:fill="auto"/>
          </w:tcPr>
          <w:p w14:paraId="1359A78D" w14:textId="77777777" w:rsidR="00762CD3" w:rsidRPr="008E00E6" w:rsidRDefault="00762CD3" w:rsidP="00762CD3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  <w:p w14:paraId="717D8936" w14:textId="77777777" w:rsidR="00857911" w:rsidRPr="008E00E6" w:rsidRDefault="008E00E6" w:rsidP="00857911">
            <w:pPr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M</w:t>
            </w:r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ap </w:t>
            </w:r>
            <w:proofErr w:type="spell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Diffiniol</w:t>
            </w:r>
            <w:proofErr w:type="spellEnd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Datganiad</w:t>
            </w:r>
            <w:proofErr w:type="spellEnd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Cyngor </w:t>
            </w:r>
            <w:proofErr w:type="spell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Bwrdeistref</w:t>
            </w:r>
            <w:proofErr w:type="spellEnd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Sirol</w:t>
            </w:r>
            <w:proofErr w:type="spellEnd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Pen-y-</w:t>
            </w:r>
            <w:proofErr w:type="spell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bont</w:t>
            </w:r>
            <w:proofErr w:type="spellEnd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gramStart"/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Ogwr</w:t>
            </w:r>
            <w:proofErr w:type="gramEnd"/>
          </w:p>
          <w:p w14:paraId="7805D746" w14:textId="77777777" w:rsidR="000D1719" w:rsidRPr="008E00E6" w:rsidRDefault="000D1719" w:rsidP="008E00E6">
            <w:pPr>
              <w:tabs>
                <w:tab w:val="left" w:pos="9792"/>
              </w:tabs>
              <w:ind w:right="252"/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13207F9C" w14:textId="77777777" w:rsidR="00762CD3" w:rsidRPr="008E00E6" w:rsidRDefault="00762CD3" w:rsidP="008E00E6">
            <w:pPr>
              <w:tabs>
                <w:tab w:val="left" w:pos="9792"/>
              </w:tabs>
              <w:ind w:right="252"/>
              <w:rPr>
                <w:b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C</w:t>
            </w:r>
            <w:r w:rsidR="00857911" w:rsidRPr="008E00E6"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  <w:t>ymuned</w:t>
            </w:r>
            <w:r w:rsidRPr="008E00E6">
              <w:rPr>
                <w:b/>
                <w:snapToGrid w:val="0"/>
                <w:color w:val="000000"/>
                <w:sz w:val="24"/>
                <w:lang w:eastAsia="en-US"/>
              </w:rPr>
              <w:t>______________________________________</w:t>
            </w:r>
            <w:r w:rsidR="000D1719" w:rsidRPr="008E00E6">
              <w:rPr>
                <w:b/>
                <w:snapToGrid w:val="0"/>
                <w:color w:val="000000"/>
                <w:sz w:val="24"/>
                <w:lang w:eastAsia="en-US"/>
              </w:rPr>
              <w:t>______________________________</w:t>
            </w:r>
          </w:p>
          <w:p w14:paraId="60CC3BCB" w14:textId="77777777" w:rsidR="00762CD3" w:rsidRPr="008E00E6" w:rsidRDefault="00762CD3" w:rsidP="00762CD3">
            <w:pPr>
              <w:rPr>
                <w:b/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762CD3" w14:paraId="12F157B6" w14:textId="77777777" w:rsidTr="008E00E6">
        <w:trPr>
          <w:trHeight w:val="563"/>
        </w:trPr>
        <w:tc>
          <w:tcPr>
            <w:tcW w:w="10440" w:type="dxa"/>
            <w:gridSpan w:val="2"/>
            <w:shd w:val="clear" w:color="auto" w:fill="auto"/>
          </w:tcPr>
          <w:p w14:paraId="334A8CEF" w14:textId="77777777" w:rsidR="00762CD3" w:rsidRPr="008E00E6" w:rsidRDefault="00762CD3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4E0D6BEA" w14:textId="77777777" w:rsidR="00857911" w:rsidRPr="008E00E6" w:rsidRDefault="00857911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wyf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i /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ydym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ni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* (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Enw’r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  (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Enw</w:t>
            </w:r>
            <w:proofErr w:type="spellEnd"/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</w:t>
            </w:r>
          </w:p>
          <w:p w14:paraId="73F1C799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1D831F63" w14:textId="77777777" w:rsidR="00857911" w:rsidRPr="008E00E6" w:rsidRDefault="00857911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 (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Cyfeiriad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Ymgeisydd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)______________________________________________________</w:t>
            </w:r>
          </w:p>
          <w:p w14:paraId="4A57D488" w14:textId="77777777" w:rsidR="00857911" w:rsidRPr="008E00E6" w:rsidRDefault="00857911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26814EC2" w14:textId="77777777" w:rsidR="00857911" w:rsidRPr="008E00E6" w:rsidRDefault="00857911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Rhif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Ffôn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(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Cartref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)______________________</w:t>
            </w:r>
            <w:r w:rsidRPr="008E00E6">
              <w:rPr>
                <w:snapToGrid w:val="0"/>
                <w:color w:val="000000"/>
                <w:sz w:val="24"/>
                <w:lang w:eastAsia="en-US"/>
              </w:rPr>
              <w:t xml:space="preserve"> </w:t>
            </w:r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(Busnes)_____________________</w:t>
            </w:r>
          </w:p>
          <w:p w14:paraId="49B72ACA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762CD3" w14:paraId="0757C560" w14:textId="77777777" w:rsidTr="008E00E6">
        <w:trPr>
          <w:trHeight w:val="563"/>
        </w:trPr>
        <w:tc>
          <w:tcPr>
            <w:tcW w:w="10440" w:type="dxa"/>
            <w:gridSpan w:val="2"/>
            <w:shd w:val="clear" w:color="auto" w:fill="auto"/>
          </w:tcPr>
          <w:p w14:paraId="4FBE89CD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5BB96F83" w14:textId="77777777" w:rsidR="00762CD3" w:rsidRPr="008E00E6" w:rsidRDefault="00FF68AB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t</w:t>
            </w:r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rwy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hyn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yn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ardystio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y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cydymffurfiwyd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â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gofynion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Paragraff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 o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Atodlen</w:t>
            </w:r>
            <w:proofErr w:type="spellEnd"/>
            <w:r w:rsidR="00762CD3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14 </w:t>
            </w:r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i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Ddeddf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Bywyd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Gwyllt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Chefn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Gwlad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1981. (Mae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paragraff</w:t>
            </w:r>
            <w:proofErr w:type="spellEnd"/>
            <w:r w:rsidR="00762CD3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2</w:t>
            </w:r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wedi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ei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argraffu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ar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ochr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arall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i’r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ffurflen</w:t>
            </w:r>
            <w:proofErr w:type="spellEnd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hon</w:t>
            </w:r>
            <w:r w:rsidR="00762CD3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).</w:t>
            </w:r>
          </w:p>
          <w:p w14:paraId="73F7DFF6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762CD3" w14:paraId="6EACA83E" w14:textId="77777777" w:rsidTr="008E00E6">
        <w:trPr>
          <w:trHeight w:val="3457"/>
        </w:trPr>
        <w:tc>
          <w:tcPr>
            <w:tcW w:w="10440" w:type="dxa"/>
            <w:gridSpan w:val="2"/>
            <w:shd w:val="clear" w:color="auto" w:fill="auto"/>
          </w:tcPr>
          <w:p w14:paraId="4D3BA1A8" w14:textId="77777777" w:rsidR="00762CD3" w:rsidRPr="008E00E6" w:rsidRDefault="00762CD3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</w:p>
          <w:p w14:paraId="03B58333" w14:textId="77777777" w:rsidR="00762CD3" w:rsidRPr="008E00E6" w:rsidRDefault="00857911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Manylion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am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Addasiad</w:t>
            </w:r>
            <w:proofErr w:type="spellEnd"/>
            <w:r w:rsidR="00762CD3"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</w:t>
            </w: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</w:t>
            </w:r>
          </w:p>
          <w:p w14:paraId="6576F4D8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1F9C00F3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3EDD3522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474C1E6F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4E38744C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66D257A1" w14:textId="77777777" w:rsidR="00762CD3" w:rsidRPr="008E00E6" w:rsidRDefault="00824E69" w:rsidP="008E00E6">
            <w:pPr>
              <w:ind w:right="252"/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Rhestr</w:t>
            </w:r>
            <w:proofErr w:type="spellEnd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o’r</w:t>
            </w:r>
            <w:proofErr w:type="spellEnd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Perchnogion</w:t>
            </w:r>
            <w:proofErr w:type="spellEnd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a’r </w:t>
            </w:r>
            <w:proofErr w:type="spellStart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M</w:t>
            </w:r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eddianwyr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Hysbyswyd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</w:t>
            </w:r>
          </w:p>
          <w:p w14:paraId="2E78BB64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68B9C77D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3A26F049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02DCED40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r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___________________________________________________________________________________</w:t>
            </w:r>
          </w:p>
          <w:p w14:paraId="708663B9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  <w:tr w:rsidR="00762CD3" w14:paraId="2388A87E" w14:textId="77777777" w:rsidTr="008E00E6">
        <w:trPr>
          <w:trHeight w:val="563"/>
        </w:trPr>
        <w:tc>
          <w:tcPr>
            <w:tcW w:w="10440" w:type="dxa"/>
            <w:gridSpan w:val="2"/>
            <w:shd w:val="clear" w:color="auto" w:fill="auto"/>
          </w:tcPr>
          <w:p w14:paraId="70BF42FD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  <w:p w14:paraId="7479D679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D</w:t>
            </w:r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yddiad</w:t>
            </w:r>
            <w:proofErr w:type="spellEnd"/>
            <w:r w:rsidR="00857911"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</w:t>
            </w:r>
            <w:r w:rsidRPr="008E00E6">
              <w:rPr>
                <w:snapToGrid w:val="0"/>
                <w:color w:val="000000"/>
                <w:sz w:val="24"/>
                <w:lang w:eastAsia="en-US"/>
              </w:rPr>
              <w:t xml:space="preserve">     </w:t>
            </w:r>
            <w:proofErr w:type="spellStart"/>
            <w:r w:rsidR="00857911" w:rsidRPr="008E00E6">
              <w:rPr>
                <w:rFonts w:ascii="Arial" w:hAnsi="Arial" w:cs="Arial"/>
                <w:snapToGrid w:val="0"/>
                <w:color w:val="000000"/>
                <w:sz w:val="24"/>
                <w:lang w:eastAsia="en-US"/>
              </w:rPr>
              <w:t>Llofnod</w:t>
            </w:r>
            <w:proofErr w:type="spellEnd"/>
            <w:r w:rsidRPr="008E00E6">
              <w:rPr>
                <w:snapToGrid w:val="0"/>
                <w:color w:val="000000"/>
                <w:sz w:val="24"/>
                <w:lang w:eastAsia="en-US"/>
              </w:rPr>
              <w:t>______</w:t>
            </w:r>
            <w:r w:rsidR="00857911" w:rsidRPr="008E00E6">
              <w:rPr>
                <w:snapToGrid w:val="0"/>
                <w:color w:val="000000"/>
                <w:sz w:val="24"/>
                <w:lang w:eastAsia="en-US"/>
              </w:rPr>
              <w:t>_______________________________</w:t>
            </w:r>
          </w:p>
          <w:p w14:paraId="0125D5D3" w14:textId="77777777" w:rsidR="00762CD3" w:rsidRPr="008E00E6" w:rsidRDefault="00762CD3" w:rsidP="008E00E6">
            <w:pPr>
              <w:ind w:right="252"/>
              <w:rPr>
                <w:snapToGrid w:val="0"/>
                <w:color w:val="000000"/>
                <w:sz w:val="24"/>
                <w:lang w:eastAsia="en-US"/>
              </w:rPr>
            </w:pPr>
          </w:p>
        </w:tc>
      </w:tr>
    </w:tbl>
    <w:p w14:paraId="4CB49D06" w14:textId="77777777" w:rsidR="00762CD3" w:rsidRDefault="00762CD3"/>
    <w:tbl>
      <w:tblPr>
        <w:tblW w:w="10440" w:type="dxa"/>
        <w:tblInd w:w="-9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CD716F" w14:paraId="38DB0CF1" w14:textId="77777777" w:rsidTr="008E00E6">
        <w:trPr>
          <w:trHeight w:val="2127"/>
        </w:trPr>
        <w:tc>
          <w:tcPr>
            <w:tcW w:w="10440" w:type="dxa"/>
            <w:tcBorders>
              <w:bottom w:val="single" w:sz="12" w:space="0" w:color="auto"/>
            </w:tcBorders>
            <w:shd w:val="clear" w:color="auto" w:fill="auto"/>
          </w:tcPr>
          <w:p w14:paraId="47F8DDD0" w14:textId="77777777" w:rsidR="00CD716F" w:rsidRPr="00ED7972" w:rsidRDefault="00CD716F" w:rsidP="008E00E6">
            <w:pPr>
              <w:pStyle w:val="Heading2"/>
              <w:jc w:val="left"/>
            </w:pPr>
            <w:r w:rsidRPr="00220E86">
              <w:lastRenderedPageBreak/>
              <w:t xml:space="preserve">      </w:t>
            </w:r>
          </w:p>
          <w:p w14:paraId="316242A4" w14:textId="77777777" w:rsidR="00CD716F" w:rsidRPr="008E00E6" w:rsidRDefault="00CD716F" w:rsidP="008E00E6">
            <w:pPr>
              <w:jc w:val="both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21A34B65" w14:textId="77777777" w:rsidR="00CD716F" w:rsidRPr="008E00E6" w:rsidRDefault="00857911" w:rsidP="008E00E6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Deddf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Bywyd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Gwyllt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a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Chefn</w:t>
            </w:r>
            <w:proofErr w:type="spellEnd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Gwlad</w:t>
            </w:r>
            <w:proofErr w:type="spellEnd"/>
            <w:r w:rsidR="00CD716F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1981</w:t>
            </w:r>
          </w:p>
          <w:p w14:paraId="109035EA" w14:textId="77777777" w:rsidR="00CD716F" w:rsidRPr="008E00E6" w:rsidRDefault="00CD716F" w:rsidP="008E00E6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14:paraId="07710BC8" w14:textId="77777777" w:rsidR="00CD716F" w:rsidRPr="008E00E6" w:rsidRDefault="00857911" w:rsidP="008E00E6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Atodlen</w:t>
            </w:r>
            <w:proofErr w:type="spellEnd"/>
            <w:r w:rsidR="00CD716F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14 </w:t>
            </w:r>
          </w:p>
          <w:p w14:paraId="16DDACDC" w14:textId="77777777" w:rsidR="00CD716F" w:rsidRPr="008E00E6" w:rsidRDefault="00CD716F" w:rsidP="008E00E6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14:paraId="513D260C" w14:textId="77777777" w:rsidR="00CD716F" w:rsidRPr="008E00E6" w:rsidRDefault="00857911" w:rsidP="008E00E6">
            <w:pPr>
              <w:ind w:left="72"/>
              <w:jc w:val="both"/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>Paragraff</w:t>
            </w:r>
            <w:proofErr w:type="spellEnd"/>
            <w:r w:rsidR="00CD716F" w:rsidRPr="008E00E6">
              <w:rPr>
                <w:rFonts w:ascii="Arial" w:hAnsi="Arial" w:cs="Arial"/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2</w:t>
            </w:r>
          </w:p>
          <w:p w14:paraId="31E9880E" w14:textId="77777777" w:rsidR="00CD716F" w:rsidRPr="008E00E6" w:rsidRDefault="00CD716F" w:rsidP="008E00E6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71557ED" w14:textId="77777777" w:rsidR="00CD716F" w:rsidRPr="008E00E6" w:rsidRDefault="00CD716F" w:rsidP="008E00E6">
            <w:pPr>
              <w:jc w:val="center"/>
              <w:rPr>
                <w:b/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  <w:tr w:rsidR="00B34EB1" w14:paraId="3C96520C" w14:textId="77777777" w:rsidTr="008E00E6">
        <w:trPr>
          <w:trHeight w:val="563"/>
        </w:trPr>
        <w:tc>
          <w:tcPr>
            <w:tcW w:w="10440" w:type="dxa"/>
            <w:shd w:val="clear" w:color="auto" w:fill="auto"/>
          </w:tcPr>
          <w:p w14:paraId="468C5E54" w14:textId="77777777" w:rsidR="00B34EB1" w:rsidRPr="008E00E6" w:rsidRDefault="00B34EB1" w:rsidP="008E00E6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4"/>
                <w:lang w:eastAsia="en-US"/>
              </w:rPr>
            </w:pPr>
          </w:p>
          <w:p w14:paraId="120BA21F" w14:textId="77777777" w:rsidR="000D351A" w:rsidRPr="008E00E6" w:rsidRDefault="00C32490" w:rsidP="008E00E6">
            <w:pPr>
              <w:numPr>
                <w:ilvl w:val="0"/>
                <w:numId w:val="2"/>
              </w:numPr>
              <w:ind w:left="36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Yn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amodol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ar is-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baragraff</w:t>
            </w:r>
            <w:proofErr w:type="spellEnd"/>
            <w:r w:rsidR="00B34EB1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(2),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bydd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ymgeisydd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yn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cyflwyno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hysbysiad</w:t>
            </w:r>
            <w:proofErr w:type="spellEnd"/>
            <w:r w:rsidR="00B34EB1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Ffurflen</w:t>
            </w:r>
            <w:proofErr w:type="spellEnd"/>
            <w:r w:rsidR="000D1719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34EB1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W.C.A.</w:t>
            </w:r>
          </w:p>
          <w:p w14:paraId="63573E6D" w14:textId="77777777" w:rsidR="000D351A" w:rsidRPr="008E00E6" w:rsidRDefault="000D351A" w:rsidP="008E00E6">
            <w:pPr>
              <w:ind w:left="36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    </w:t>
            </w:r>
            <w:r w:rsidR="00B34EB1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6) </w:t>
            </w: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yn nodi bod y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cais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wedi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ei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gyflwyno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i bob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perchennog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neu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feddiannydd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unrhyw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dir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y </w:t>
            </w:r>
          </w:p>
          <w:p w14:paraId="2502BA29" w14:textId="77777777" w:rsidR="00B34EB1" w:rsidRPr="008E00E6" w:rsidRDefault="000D351A" w:rsidP="008E00E6">
            <w:pPr>
              <w:ind w:left="360"/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mae’r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cais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yn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ymwneud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ag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ef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74AC7335" w14:textId="77777777" w:rsidR="00B34EB1" w:rsidRPr="008E00E6" w:rsidRDefault="004C20E8" w:rsidP="008E00E6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color w:val="000000"/>
                <w:sz w:val="24"/>
                <w:szCs w:val="24"/>
              </w:rPr>
              <w:t>O</w:t>
            </w:r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s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yw’r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awdurdod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, ar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ôl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cynnal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mholiad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>rhesymol</w:t>
            </w:r>
            <w:proofErr w:type="spellEnd"/>
            <w:r w:rsidR="00FF68AB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yn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fodlon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na</w:t>
            </w:r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yw’n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ymarferol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canfod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enw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g</w:t>
            </w:r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yfeiriad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perchennog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feddiannydd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unrhyw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dir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y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mae’r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cais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yn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ymwneud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ag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ef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gallai’r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awdurdo</w:t>
            </w:r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d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gymeradwyo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i’r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hysbysiad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sydd</w:t>
            </w:r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angen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gyflwyno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iddo</w:t>
            </w:r>
            <w:proofErr w:type="spellEnd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iddi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trwy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is-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baragraff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(1)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gael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gyflwyno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trwy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gyfeirio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ato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ati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trwy’r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disgrifiad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perchennog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” neu “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meddiannydd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” y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tir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(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gan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ddisgrifio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  <w:r w:rsidR="003D7666" w:rsidRPr="008E00E6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thrwy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ei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osod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ar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ryw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wrthrych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neu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wrthrychau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amlwg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 ar y </w:t>
            </w:r>
            <w:proofErr w:type="spellStart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>tir</w:t>
            </w:r>
            <w:proofErr w:type="spellEnd"/>
            <w:r w:rsidR="00824E69" w:rsidRPr="008E00E6">
              <w:rPr>
                <w:rFonts w:ascii="Arial" w:hAnsi="Arial" w:cs="Arial"/>
                <w:color w:val="000000"/>
                <w:sz w:val="24"/>
                <w:szCs w:val="24"/>
              </w:rPr>
              <w:t xml:space="preserve">.  </w:t>
            </w:r>
          </w:p>
          <w:p w14:paraId="16CCC0ED" w14:textId="77777777" w:rsidR="00B34EB1" w:rsidRPr="008E00E6" w:rsidRDefault="00B34EB1" w:rsidP="00B34EB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8120390" w14:textId="77777777" w:rsidR="00B34EB1" w:rsidRPr="008E00E6" w:rsidRDefault="00BD6A0B" w:rsidP="008E00E6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Pan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gydymffurfir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â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gofynion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y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parag</w:t>
            </w:r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raff</w:t>
            </w:r>
            <w:proofErr w:type="spellEnd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hwn</w:t>
            </w:r>
            <w:proofErr w:type="spellEnd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bydd</w:t>
            </w:r>
            <w:proofErr w:type="spellEnd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yr</w:t>
            </w:r>
            <w:proofErr w:type="spellEnd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ymgeisydd</w:t>
            </w:r>
            <w:proofErr w:type="spellEnd"/>
            <w:r w:rsidR="003D7666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yn</w:t>
            </w: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ardystio’r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ffaith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honno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i’r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awdurdod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761F7F61" w14:textId="77777777" w:rsidR="00B34EB1" w:rsidRPr="008E00E6" w:rsidRDefault="00B34EB1" w:rsidP="00B34EB1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166A4CD" w14:textId="77777777" w:rsidR="00B34EB1" w:rsidRPr="008E00E6" w:rsidRDefault="003D7666" w:rsidP="008E00E6">
            <w:pPr>
              <w:numPr>
                <w:ilvl w:val="0"/>
                <w:numId w:val="2"/>
              </w:numPr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Bydd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pob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hysbyseb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neu </w:t>
            </w:r>
            <w:proofErr w:type="spellStart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dystysgrif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dan y </w:t>
            </w:r>
            <w:proofErr w:type="spellStart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paragraff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hwn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ar </w:t>
            </w:r>
            <w:proofErr w:type="spellStart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gael</w:t>
            </w:r>
            <w:proofErr w:type="spellEnd"/>
            <w:r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ar y </w:t>
            </w:r>
            <w:proofErr w:type="spellStart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ffurf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 a </w:t>
            </w:r>
            <w:proofErr w:type="spellStart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>ragnodir</w:t>
            </w:r>
            <w:proofErr w:type="spellEnd"/>
            <w:r w:rsidR="00BD6A0B" w:rsidRPr="008E00E6">
              <w:rPr>
                <w:rFonts w:ascii="Arial" w:hAnsi="Arial" w:cs="Arial"/>
                <w:snapToGrid w:val="0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14:paraId="49CD09FD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A050D9E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0EE85705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025F0E85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3BCC488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BCC626F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7AE922AC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CE42555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77909AB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974AC27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BFD3580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BFA4777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B948382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B8605EA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0F9DCD3C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3D72794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601615C1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A4D87C5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B5E77AC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1221B291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31CC172E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7DA20385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B6DEDEA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534D19BA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4FE0C7BD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  <w:p w14:paraId="7D5B8F53" w14:textId="77777777" w:rsidR="00B34EB1" w:rsidRPr="008E00E6" w:rsidRDefault="00B34EB1" w:rsidP="00B34EB1">
            <w:pPr>
              <w:rPr>
                <w:snapToGrid w:val="0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6DD6699A" w14:textId="77777777" w:rsidR="00B34EB1" w:rsidRDefault="00B34EB1"/>
    <w:sectPr w:rsidR="00B34EB1" w:rsidSect="00762CD3">
      <w:pgSz w:w="11906" w:h="16838" w:code="9"/>
      <w:pgMar w:top="719" w:right="1797" w:bottom="719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A6EA7"/>
    <w:multiLevelType w:val="multilevel"/>
    <w:tmpl w:val="56789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1A7FF5"/>
    <w:multiLevelType w:val="hybridMultilevel"/>
    <w:tmpl w:val="B31816EE"/>
    <w:lvl w:ilvl="0" w:tplc="9CBA02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4C7F39"/>
    <w:multiLevelType w:val="hybridMultilevel"/>
    <w:tmpl w:val="9272B602"/>
    <w:lvl w:ilvl="0" w:tplc="7DE4354A">
      <w:start w:val="1"/>
      <w:numFmt w:val="decimal"/>
      <w:lvlText w:val="%1.*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70157">
    <w:abstractNumId w:val="2"/>
  </w:num>
  <w:num w:numId="2" w16cid:durableId="1859812534">
    <w:abstractNumId w:val="1"/>
  </w:num>
  <w:num w:numId="3" w16cid:durableId="58565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D3"/>
    <w:rsid w:val="0003546E"/>
    <w:rsid w:val="000D1719"/>
    <w:rsid w:val="000D351A"/>
    <w:rsid w:val="000D592D"/>
    <w:rsid w:val="000E20DE"/>
    <w:rsid w:val="002452A8"/>
    <w:rsid w:val="002456E2"/>
    <w:rsid w:val="002E04B9"/>
    <w:rsid w:val="003D7666"/>
    <w:rsid w:val="004C20E8"/>
    <w:rsid w:val="00545BC1"/>
    <w:rsid w:val="005D610F"/>
    <w:rsid w:val="006444F2"/>
    <w:rsid w:val="006E3943"/>
    <w:rsid w:val="006F6CF4"/>
    <w:rsid w:val="00762CD3"/>
    <w:rsid w:val="007F5350"/>
    <w:rsid w:val="00824E69"/>
    <w:rsid w:val="00857911"/>
    <w:rsid w:val="008E00E6"/>
    <w:rsid w:val="009F5723"/>
    <w:rsid w:val="00A62D66"/>
    <w:rsid w:val="00A84F00"/>
    <w:rsid w:val="00B34EB1"/>
    <w:rsid w:val="00B75CA5"/>
    <w:rsid w:val="00BB0057"/>
    <w:rsid w:val="00BD6A0B"/>
    <w:rsid w:val="00C32490"/>
    <w:rsid w:val="00C60818"/>
    <w:rsid w:val="00CD716F"/>
    <w:rsid w:val="00D2720E"/>
    <w:rsid w:val="00DF0C5F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E0E5B1"/>
  <w15:chartTrackingRefBased/>
  <w15:docId w15:val="{89A3164A-A03D-4944-A840-783DB5FA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2CD3"/>
  </w:style>
  <w:style w:type="paragraph" w:styleId="Heading2">
    <w:name w:val="heading 2"/>
    <w:basedOn w:val="Normal"/>
    <w:next w:val="Normal"/>
    <w:qFormat/>
    <w:rsid w:val="00762CD3"/>
    <w:pPr>
      <w:keepNext/>
      <w:jc w:val="center"/>
      <w:outlineLvl w:val="1"/>
    </w:pPr>
    <w:rPr>
      <w:b/>
      <w:snapToGrid w:val="0"/>
      <w:color w:val="000000"/>
      <w:sz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6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</vt:lpstr>
    </vt:vector>
  </TitlesOfParts>
  <Company>Bridgend County Borough Council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modeng</dc:creator>
  <cp:keywords/>
  <cp:lastModifiedBy>Hannah Sinclair</cp:lastModifiedBy>
  <cp:revision>2</cp:revision>
  <dcterms:created xsi:type="dcterms:W3CDTF">2024-10-30T12:55:00Z</dcterms:created>
  <dcterms:modified xsi:type="dcterms:W3CDTF">2024-10-30T12:55:00Z</dcterms:modified>
</cp:coreProperties>
</file>